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9E" w:rsidRDefault="005A339E" w:rsidP="005A339E">
      <w:pPr>
        <w:pStyle w:val="odvolacka"/>
        <w:rPr>
          <w:rFonts w:ascii="Calibri" w:hAnsi="Calibri" w:cs="Calibri"/>
          <w:sz w:val="17"/>
          <w:szCs w:val="17"/>
        </w:rPr>
      </w:pPr>
      <w:r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-135890</wp:posOffset>
            </wp:positionV>
            <wp:extent cx="2228850" cy="1104265"/>
            <wp:effectExtent l="0" t="0" r="0" b="635"/>
            <wp:wrapTopAndBottom/>
            <wp:docPr id="1" name="Obrázek 1" descr="NPU-zamek_vimperk-CMYK_pruhledne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NPU-zamek_vimperk-CMYK_pruhledne pozad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39E" w:rsidRDefault="005A339E" w:rsidP="005A339E">
      <w:pPr>
        <w:pStyle w:val="odvolacka"/>
        <w:rPr>
          <w:rFonts w:ascii="Calibri" w:hAnsi="Calibri" w:cs="Calibri"/>
          <w:sz w:val="17"/>
          <w:szCs w:val="17"/>
        </w:rPr>
      </w:pPr>
      <w:bookmarkStart w:id="0" w:name="_GoBack"/>
      <w:bookmarkEnd w:id="0"/>
    </w:p>
    <w:p w:rsidR="005A339E" w:rsidRDefault="005A339E" w:rsidP="005A339E">
      <w:pPr>
        <w:widowControl w:val="0"/>
        <w:spacing w:before="20"/>
      </w:pPr>
      <w:r>
        <w:rPr>
          <w:rStyle w:val="Drobnpsmo"/>
          <w:rFonts w:ascii="Calibri Light" w:hAnsi="Calibri Light" w:cs="Calibri"/>
          <w:sz w:val="20"/>
          <w:szCs w:val="20"/>
        </w:rPr>
        <w:t>Vyřizuje:</w: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7620</wp:posOffset>
                </wp:positionV>
                <wp:extent cx="1079500" cy="165100"/>
                <wp:effectExtent l="0" t="0" r="0" b="0"/>
                <wp:wrapSquare wrapText="bothSides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39E" w:rsidRDefault="005A339E" w:rsidP="005A339E"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Mgr. Vojtěch Brož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96pt;margin-top:.6pt;width:85pt;height:13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" stroked="f">
                <v:fill opacity="0"/>
                <v:textbox inset="0,0,0,0">
                  <w:txbxContent>
                    <w:p w:rsidR="005A339E" w:rsidRDefault="005A339E" w:rsidP="005A339E"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Mgr. Vojtěch Brož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339E" w:rsidRDefault="005A339E" w:rsidP="005A339E">
      <w:pPr>
        <w:widowControl w:val="0"/>
        <w:spacing w:line="260" w:lineRule="exact"/>
        <w:rPr>
          <w:rFonts w:ascii="Calibri Light" w:hAnsi="Calibri Light" w:cs="Calibri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752" behindDoc="1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22860</wp:posOffset>
                </wp:positionV>
                <wp:extent cx="1066165" cy="128905"/>
                <wp:effectExtent l="0" t="0" r="0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128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39E" w:rsidRDefault="005A339E" w:rsidP="005A339E"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2</w:t>
                            </w:r>
                            <w:r w:rsidR="003D5AB9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D5AB9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. 2</w:t>
                            </w:r>
                            <w:r w:rsidR="003D5AB9"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7" type="#_x0000_t202" style="position:absolute;margin-left:96pt;margin-top:1.8pt;width:83.95pt;height:10.1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" stroked="f">
                <v:fill opacity="0"/>
                <v:textbox inset="0,0,0,0">
                  <w:txbxContent>
                    <w:p w:rsidR="005A339E" w:rsidRDefault="005A339E" w:rsidP="005A339E"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2</w:t>
                      </w:r>
                      <w:r w:rsidR="003D5AB9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 xml:space="preserve">. </w:t>
                      </w:r>
                      <w:r w:rsidR="003D5AB9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. 2</w:t>
                      </w:r>
                      <w:r w:rsidR="003D5AB9"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Drobnpsmo"/>
          <w:rFonts w:ascii="Calibri Light" w:hAnsi="Calibri Light" w:cs="Calibri"/>
          <w:sz w:val="20"/>
          <w:szCs w:val="20"/>
        </w:rPr>
        <w:t>Vimperk</w:t>
      </w:r>
    </w:p>
    <w:p w:rsidR="005A339E" w:rsidRDefault="005A339E" w:rsidP="005A339E">
      <w:pPr>
        <w:pStyle w:val="odvolacka"/>
        <w:spacing w:before="80"/>
        <w:rPr>
          <w:rFonts w:ascii="Calibri Light" w:hAnsi="Calibri Light" w:cs="Calibri"/>
          <w:sz w:val="20"/>
          <w:szCs w:val="20"/>
        </w:rPr>
      </w:pPr>
    </w:p>
    <w:p w:rsidR="005A339E" w:rsidRDefault="005A339E" w:rsidP="000A5D2F">
      <w:pPr>
        <w:pStyle w:val="odvolacka"/>
        <w:spacing w:before="80" w:after="240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Tisková zpráva – seznam připojených fotografií</w:t>
      </w:r>
    </w:p>
    <w:p w:rsidR="00F144E9" w:rsidRDefault="00F144E9"/>
    <w:p w:rsidR="005A339E" w:rsidRPr="00223EA7" w:rsidRDefault="005A339E">
      <w:pPr>
        <w:rPr>
          <w:rFonts w:ascii="Calibri Light" w:hAnsi="Calibri Light"/>
        </w:rPr>
      </w:pPr>
      <w:r w:rsidRPr="00223EA7">
        <w:rPr>
          <w:rFonts w:ascii="Calibri Light" w:hAnsi="Calibri Light"/>
        </w:rPr>
        <w:t>Jako autora fotografií prosím uvádějte Archiv státního zámku Vimperk</w:t>
      </w:r>
      <w:r w:rsidR="000A5D2F" w:rsidRPr="00223EA7">
        <w:rPr>
          <w:rFonts w:ascii="Calibri Light" w:hAnsi="Calibri Light"/>
        </w:rPr>
        <w:t xml:space="preserve"> (pokud není uvedeno jinak)</w:t>
      </w:r>
      <w:r w:rsidRPr="00223EA7">
        <w:rPr>
          <w:rFonts w:ascii="Calibri Light" w:hAnsi="Calibri Light"/>
        </w:rPr>
        <w:t>.</w:t>
      </w:r>
    </w:p>
    <w:p w:rsidR="005A339E" w:rsidRPr="00223EA7" w:rsidRDefault="005A339E">
      <w:pPr>
        <w:rPr>
          <w:rFonts w:ascii="Calibri Light" w:hAnsi="Calibri Light"/>
        </w:rPr>
      </w:pPr>
    </w:p>
    <w:p w:rsidR="005A339E" w:rsidRPr="00223EA7" w:rsidRDefault="00AE65EB" w:rsidP="000A5D2F">
      <w:pPr>
        <w:pStyle w:val="Odstavecseseznamem"/>
        <w:numPr>
          <w:ilvl w:val="0"/>
          <w:numId w:val="1"/>
        </w:numPr>
        <w:spacing w:line="360" w:lineRule="auto"/>
        <w:ind w:left="426"/>
        <w:rPr>
          <w:rFonts w:ascii="Calibri Light" w:hAnsi="Calibri Light"/>
        </w:rPr>
      </w:pPr>
      <w:r>
        <w:rPr>
          <w:rFonts w:ascii="Calibri Light" w:hAnsi="Calibri Light"/>
        </w:rPr>
        <w:t>Obnovené</w:t>
      </w:r>
      <w:r w:rsidR="0016095B">
        <w:rPr>
          <w:rFonts w:ascii="Calibri Light" w:hAnsi="Calibri Light"/>
        </w:rPr>
        <w:t xml:space="preserve"> fasády na nádvoří.</w:t>
      </w:r>
    </w:p>
    <w:p w:rsidR="000A5D2F" w:rsidRPr="00223EA7" w:rsidRDefault="00AE65EB" w:rsidP="000A5D2F">
      <w:pPr>
        <w:pStyle w:val="Odstavecseseznamem"/>
        <w:numPr>
          <w:ilvl w:val="0"/>
          <w:numId w:val="1"/>
        </w:numPr>
        <w:spacing w:line="360" w:lineRule="auto"/>
        <w:ind w:left="426"/>
        <w:rPr>
          <w:rFonts w:ascii="Calibri Light" w:hAnsi="Calibri Light"/>
        </w:rPr>
      </w:pPr>
      <w:r>
        <w:rPr>
          <w:rFonts w:ascii="Calibri Light" w:hAnsi="Calibri Light"/>
        </w:rPr>
        <w:t>Obnovená</w:t>
      </w:r>
      <w:r w:rsidR="0016095B">
        <w:rPr>
          <w:rFonts w:ascii="Calibri Light" w:hAnsi="Calibri Light"/>
        </w:rPr>
        <w:t xml:space="preserve"> fasáda na příčném křídle</w:t>
      </w:r>
      <w:r>
        <w:rPr>
          <w:rFonts w:ascii="Calibri Light" w:hAnsi="Calibri Light"/>
        </w:rPr>
        <w:t xml:space="preserve"> s detailem mramorování</w:t>
      </w:r>
      <w:r w:rsidR="0016095B">
        <w:rPr>
          <w:rFonts w:ascii="Calibri Light" w:hAnsi="Calibri Light"/>
        </w:rPr>
        <w:t>.</w:t>
      </w:r>
    </w:p>
    <w:p w:rsidR="000A5D2F" w:rsidRPr="00223EA7" w:rsidRDefault="0016095B" w:rsidP="000A5D2F">
      <w:pPr>
        <w:pStyle w:val="Odstavecseseznamem"/>
        <w:numPr>
          <w:ilvl w:val="0"/>
          <w:numId w:val="1"/>
        </w:numPr>
        <w:spacing w:line="360" w:lineRule="auto"/>
        <w:ind w:left="426"/>
        <w:rPr>
          <w:rFonts w:ascii="Calibri Light" w:hAnsi="Calibri Light"/>
        </w:rPr>
      </w:pPr>
      <w:r>
        <w:rPr>
          <w:rFonts w:ascii="Calibri Light" w:hAnsi="Calibri Light"/>
        </w:rPr>
        <w:t xml:space="preserve">Místnost budoucí expozice Muzea </w:t>
      </w:r>
      <w:proofErr w:type="spellStart"/>
      <w:r>
        <w:rPr>
          <w:rFonts w:ascii="Calibri Light" w:hAnsi="Calibri Light"/>
        </w:rPr>
        <w:t>Vimperska</w:t>
      </w:r>
      <w:proofErr w:type="spellEnd"/>
      <w:r w:rsidR="00AE65EB">
        <w:rPr>
          <w:rFonts w:ascii="Calibri Light" w:hAnsi="Calibri Light"/>
        </w:rPr>
        <w:t>, která bude instalována jako byt ze 70. let</w:t>
      </w:r>
      <w:r>
        <w:rPr>
          <w:rFonts w:ascii="Calibri Light" w:hAnsi="Calibri Light"/>
        </w:rPr>
        <w:t>.</w:t>
      </w:r>
    </w:p>
    <w:p w:rsidR="000A5D2F" w:rsidRPr="00223EA7" w:rsidRDefault="0016095B" w:rsidP="0016095B">
      <w:pPr>
        <w:pStyle w:val="Odstavecseseznamem"/>
        <w:numPr>
          <w:ilvl w:val="0"/>
          <w:numId w:val="1"/>
        </w:numPr>
        <w:spacing w:line="360" w:lineRule="auto"/>
        <w:ind w:left="426"/>
        <w:jc w:val="both"/>
        <w:rPr>
          <w:rFonts w:ascii="Calibri Light" w:hAnsi="Calibri Light"/>
        </w:rPr>
      </w:pPr>
      <w:r>
        <w:rPr>
          <w:rFonts w:ascii="Calibri Light" w:hAnsi="Calibri Light"/>
        </w:rPr>
        <w:t>Vrchol budoucí prohlídkové trasy – místnost s restaurovaným záklopovým stropem. Restaurovány však byly také výmalby ve špaletách oken, byla doplněna podlaha a postavena kopie renesančních kachlových kamen.</w:t>
      </w:r>
    </w:p>
    <w:p w:rsidR="000A5D2F" w:rsidRPr="00223EA7" w:rsidRDefault="0016095B" w:rsidP="000A5D2F">
      <w:pPr>
        <w:pStyle w:val="Odstavecseseznamem"/>
        <w:numPr>
          <w:ilvl w:val="0"/>
          <w:numId w:val="1"/>
        </w:numPr>
        <w:spacing w:line="360" w:lineRule="auto"/>
        <w:ind w:left="426"/>
        <w:rPr>
          <w:rFonts w:ascii="Calibri Light" w:hAnsi="Calibri Light"/>
        </w:rPr>
      </w:pPr>
      <w:r>
        <w:rPr>
          <w:rFonts w:ascii="Calibri Light" w:hAnsi="Calibri Light"/>
        </w:rPr>
        <w:t>Místnosti budoucí prohlídkové trasy jsou již připraveny na instalaci nábytku a dalších předmětů.</w:t>
      </w:r>
    </w:p>
    <w:p w:rsidR="00485459" w:rsidRPr="00223EA7" w:rsidRDefault="0016095B" w:rsidP="000A5D2F">
      <w:pPr>
        <w:pStyle w:val="Odstavecseseznamem"/>
        <w:numPr>
          <w:ilvl w:val="0"/>
          <w:numId w:val="1"/>
        </w:numPr>
        <w:spacing w:line="360" w:lineRule="auto"/>
        <w:ind w:left="426"/>
        <w:rPr>
          <w:rFonts w:ascii="Calibri Light" w:hAnsi="Calibri Light"/>
        </w:rPr>
      </w:pPr>
      <w:r>
        <w:rPr>
          <w:rFonts w:ascii="Calibri Light" w:hAnsi="Calibri Light"/>
        </w:rPr>
        <w:t>Restaurováním výmaleb, opravou oken či podlahy prošla také kaple čtyř evangelistů.</w:t>
      </w:r>
    </w:p>
    <w:p w:rsidR="00B07587" w:rsidRDefault="0016095B" w:rsidP="000A5D2F">
      <w:pPr>
        <w:pStyle w:val="Odstavecseseznamem"/>
        <w:numPr>
          <w:ilvl w:val="0"/>
          <w:numId w:val="1"/>
        </w:numPr>
        <w:spacing w:line="360" w:lineRule="auto"/>
        <w:ind w:left="426"/>
        <w:rPr>
          <w:rFonts w:ascii="Calibri Light" w:hAnsi="Calibri Light"/>
        </w:rPr>
      </w:pPr>
      <w:r>
        <w:rPr>
          <w:rFonts w:ascii="Calibri Light" w:hAnsi="Calibri Light"/>
        </w:rPr>
        <w:t xml:space="preserve">Opravená kaple sv. Josefa s restaurovaným </w:t>
      </w:r>
      <w:r w:rsidR="006B5821">
        <w:rPr>
          <w:rFonts w:ascii="Calibri Light" w:hAnsi="Calibri Light"/>
        </w:rPr>
        <w:t>secesním lustrem.</w:t>
      </w:r>
    </w:p>
    <w:p w:rsidR="00AE65EB" w:rsidRPr="00223EA7" w:rsidRDefault="00AE65EB" w:rsidP="000A5D2F">
      <w:pPr>
        <w:pStyle w:val="Odstavecseseznamem"/>
        <w:numPr>
          <w:ilvl w:val="0"/>
          <w:numId w:val="1"/>
        </w:numPr>
        <w:spacing w:line="360" w:lineRule="auto"/>
        <w:ind w:left="426"/>
        <w:rPr>
          <w:rFonts w:ascii="Calibri Light" w:hAnsi="Calibri Light"/>
        </w:rPr>
      </w:pPr>
      <w:r>
        <w:rPr>
          <w:rFonts w:ascii="Calibri Light" w:hAnsi="Calibri Light"/>
        </w:rPr>
        <w:t>Obnovený prostor arkády příčného křídla.</w:t>
      </w:r>
    </w:p>
    <w:sectPr w:rsidR="00AE65EB" w:rsidRPr="00223E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9E" w:rsidRDefault="005A339E" w:rsidP="005A339E">
      <w:r>
        <w:separator/>
      </w:r>
    </w:p>
  </w:endnote>
  <w:endnote w:type="continuationSeparator" w:id="0">
    <w:p w:rsidR="005A339E" w:rsidRDefault="005A339E" w:rsidP="005A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9E" w:rsidRPr="005A339E" w:rsidRDefault="005A339E" w:rsidP="005A339E">
    <w:pPr>
      <w:pStyle w:val="zpat0"/>
      <w:rPr>
        <w:rFonts w:ascii="Calibri" w:hAnsi="Calibri" w:cs="Calibri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387B8F68" wp14:editId="77395B20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4710" cy="350520"/>
              <wp:effectExtent l="0" t="5715" r="254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350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39E" w:rsidRDefault="005A339E" w:rsidP="005A339E">
                          <w:pPr>
                            <w:jc w:val="right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\*Arabic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5AB9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5AB9">
                            <w:rPr>
                              <w:rFonts w:cs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84pt;margin-top:4.2pt;width:67.3pt;height:27.6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" stroked="f">
              <v:fill opacity="0"/>
              <v:textbox inset="0,0,0,0">
                <w:txbxContent>
                  <w:p w:rsidR="005A339E" w:rsidRDefault="005A339E" w:rsidP="005A339E">
                    <w:pPr>
                      <w:jc w:val="right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\*Arabic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3D5AB9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/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instrText xml:space="preserve"> NUMPAGES \*Arabic </w:instrTex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separate"/>
                    </w:r>
                    <w:r w:rsidR="003D5AB9">
                      <w:rPr>
                        <w:rFonts w:cs="Calibri Light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>Národní památkový ústav, územní památková správa v Českých Budějovicích | Přemysla Otakara II. 34, 370 21 České Budějovice</w:t>
    </w:r>
    <w:r>
      <w:br/>
    </w:r>
    <w:r>
      <w:rPr>
        <w:rFonts w:cs="Calibri"/>
      </w:rPr>
      <w:t xml:space="preserve">T +420 386 356 921 </w:t>
    </w:r>
    <w:r>
      <w:t>| E epodatelna@npu.cz | DS 2cy8h6t | IČO 75032333 | DIČ CZ75032333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9E" w:rsidRDefault="005A339E" w:rsidP="005A339E">
      <w:r>
        <w:separator/>
      </w:r>
    </w:p>
  </w:footnote>
  <w:footnote w:type="continuationSeparator" w:id="0">
    <w:p w:rsidR="005A339E" w:rsidRDefault="005A339E" w:rsidP="005A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422D7"/>
    <w:multiLevelType w:val="hybridMultilevel"/>
    <w:tmpl w:val="9B64D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9E"/>
    <w:rsid w:val="000A5D2F"/>
    <w:rsid w:val="0016095B"/>
    <w:rsid w:val="00223EA7"/>
    <w:rsid w:val="003D5AB9"/>
    <w:rsid w:val="00485459"/>
    <w:rsid w:val="005A339E"/>
    <w:rsid w:val="006B5821"/>
    <w:rsid w:val="00730155"/>
    <w:rsid w:val="00AE65EB"/>
    <w:rsid w:val="00B07587"/>
    <w:rsid w:val="00F1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3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volacka">
    <w:name w:val="odvolacka"/>
    <w:basedOn w:val="Normln"/>
    <w:rsid w:val="005A339E"/>
    <w:pPr>
      <w:jc w:val="both"/>
    </w:pPr>
    <w:rPr>
      <w:rFonts w:ascii="Arial" w:hAnsi="Arial" w:cs="Arial"/>
      <w:sz w:val="16"/>
      <w:szCs w:val="16"/>
    </w:rPr>
  </w:style>
  <w:style w:type="character" w:customStyle="1" w:styleId="Drobnpsmo">
    <w:name w:val="Drobné písmo"/>
    <w:rsid w:val="005A339E"/>
    <w:rPr>
      <w:rFonts w:ascii="Times New Roman" w:hAnsi="Times New Roman" w:cs="Times New Roman" w:hint="default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5A3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33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Normln"/>
    <w:rsid w:val="005A339E"/>
    <w:pPr>
      <w:jc w:val="both"/>
    </w:pPr>
    <w:rPr>
      <w:rFonts w:ascii="Arial" w:hAnsi="Arial" w:cs="Arial"/>
      <w:color w:val="575757"/>
      <w:sz w:val="16"/>
      <w:szCs w:val="16"/>
    </w:rPr>
  </w:style>
  <w:style w:type="paragraph" w:customStyle="1" w:styleId="zpat0">
    <w:name w:val="zápatí"/>
    <w:basedOn w:val="Normln"/>
    <w:rsid w:val="005A339E"/>
    <w:pPr>
      <w:pBdr>
        <w:left w:val="single" w:sz="20" w:space="12" w:color="FF0000"/>
      </w:pBdr>
      <w:autoSpaceDE w:val="0"/>
    </w:pPr>
    <w:rPr>
      <w:rFonts w:ascii="Calibri Light" w:hAnsi="Calibri Light" w:cs="Myriad Pro Light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3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3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volacka">
    <w:name w:val="odvolacka"/>
    <w:basedOn w:val="Normln"/>
    <w:rsid w:val="005A339E"/>
    <w:pPr>
      <w:jc w:val="both"/>
    </w:pPr>
    <w:rPr>
      <w:rFonts w:ascii="Arial" w:hAnsi="Arial" w:cs="Arial"/>
      <w:sz w:val="16"/>
      <w:szCs w:val="16"/>
    </w:rPr>
  </w:style>
  <w:style w:type="character" w:customStyle="1" w:styleId="Drobnpsmo">
    <w:name w:val="Drobné písmo"/>
    <w:rsid w:val="005A339E"/>
    <w:rPr>
      <w:rFonts w:ascii="Times New Roman" w:hAnsi="Times New Roman" w:cs="Times New Roman" w:hint="default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5A3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33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Normln"/>
    <w:rsid w:val="005A339E"/>
    <w:pPr>
      <w:jc w:val="both"/>
    </w:pPr>
    <w:rPr>
      <w:rFonts w:ascii="Arial" w:hAnsi="Arial" w:cs="Arial"/>
      <w:color w:val="575757"/>
      <w:sz w:val="16"/>
      <w:szCs w:val="16"/>
    </w:rPr>
  </w:style>
  <w:style w:type="paragraph" w:customStyle="1" w:styleId="zpat0">
    <w:name w:val="zápatí"/>
    <w:basedOn w:val="Normln"/>
    <w:rsid w:val="005A339E"/>
    <w:pPr>
      <w:pBdr>
        <w:left w:val="single" w:sz="20" w:space="12" w:color="FF0000"/>
      </w:pBdr>
      <w:autoSpaceDE w:val="0"/>
    </w:pPr>
    <w:rPr>
      <w:rFonts w:ascii="Calibri Light" w:hAnsi="Calibri Light" w:cs="Myriad Pro Light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3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Budirská</dc:creator>
  <cp:lastModifiedBy>Lucie Budirská</cp:lastModifiedBy>
  <cp:revision>6</cp:revision>
  <dcterms:created xsi:type="dcterms:W3CDTF">2019-08-28T08:15:00Z</dcterms:created>
  <dcterms:modified xsi:type="dcterms:W3CDTF">2020-10-28T14:40:00Z</dcterms:modified>
</cp:coreProperties>
</file>